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4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мировой судья судебного участка №6 Ханты-Мансийского судебного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0374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ст.20.21 КоАП РФ в отношении </w:t>
      </w:r>
      <w:r>
        <w:rPr>
          <w:rStyle w:val="cat-FIOgrp-7rplc-5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1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неработающего,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6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5rplc-1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общественном месте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около д</w:t>
      </w:r>
      <w:r>
        <w:rPr>
          <w:rFonts w:ascii="Times New Roman" w:eastAsia="Times New Roman" w:hAnsi="Times New Roman" w:cs="Times New Roman"/>
          <w:sz w:val="26"/>
          <w:szCs w:val="26"/>
        </w:rPr>
        <w:t>ома №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4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0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в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остоянии алкогольного опьянения: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8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защиту не воспол</w:t>
      </w:r>
      <w:r>
        <w:rPr>
          <w:rFonts w:ascii="Times New Roman" w:eastAsia="Times New Roman" w:hAnsi="Times New Roman" w:cs="Times New Roman"/>
          <w:sz w:val="26"/>
          <w:szCs w:val="26"/>
        </w:rPr>
        <w:t>ьзовался</w:t>
      </w:r>
      <w:r>
        <w:rPr>
          <w:rFonts w:ascii="Times New Roman" w:eastAsia="Times New Roman" w:hAnsi="Times New Roman" w:cs="Times New Roman"/>
          <w:sz w:val="26"/>
          <w:szCs w:val="26"/>
        </w:rPr>
        <w:t>, вину в совершении правонарушения не оспаривал. Инвалидности 1 и 2 группы не имеет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8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Style w:val="cat-FIOgrp-8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Style w:val="cat-Dategrp-6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полицейского ОР ППСП МОМВД России «Ханты-Мансийский» от </w:t>
      </w: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</w:t>
      </w:r>
      <w:r>
        <w:rPr>
          <w:rFonts w:ascii="Times New Roman" w:eastAsia="Times New Roman" w:hAnsi="Times New Roman" w:cs="Times New Roman"/>
          <w:sz w:val="26"/>
          <w:szCs w:val="26"/>
        </w:rPr>
        <w:t>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свидетел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6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</w:rPr>
        <w:t>215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Style w:val="cat-FIOgrp-10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 состояние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показания прибора составили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,37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 этанола в выдыхаемом воздухе.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0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факту появления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6"/>
          <w:szCs w:val="26"/>
        </w:rPr>
        <w:t>щественную нравственность, нашла своё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8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основании изложенного, руководствуясь ст. ст. 23.1, 29.5, 29.6, 29.10 КоАП РФ, мировой судья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7rplc-25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2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16rplc-2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</w:t>
      </w:r>
      <w:r>
        <w:rPr>
          <w:rStyle w:val="cat-FIOgrp-11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3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FIOgrp-12rplc-3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14rplc-2">
    <w:name w:val="cat-Time grp-14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ExternalSystemDefinedgrp-17rplc-6">
    <w:name w:val="cat-ExternalSystemDefined grp-17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5rplc-10">
    <w:name w:val="cat-Time grp-15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8rplc-24">
    <w:name w:val="cat-FIO grp-8 rplc-24"/>
    <w:basedOn w:val="DefaultParagraphFont"/>
  </w:style>
  <w:style w:type="character" w:customStyle="1" w:styleId="cat-FIOgrp-7rplc-25">
    <w:name w:val="cat-FIO grp-7 rplc-25"/>
    <w:basedOn w:val="DefaultParagraphFont"/>
  </w:style>
  <w:style w:type="character" w:customStyle="1" w:styleId="cat-FIOgrp-8rplc-26">
    <w:name w:val="cat-FIO grp-8 rplc-26"/>
    <w:basedOn w:val="DefaultParagraphFont"/>
  </w:style>
  <w:style w:type="character" w:customStyle="1" w:styleId="cat-Timegrp-16rplc-27">
    <w:name w:val="cat-Time grp-16 rplc-27"/>
    <w:basedOn w:val="DefaultParagraphFont"/>
  </w:style>
  <w:style w:type="character" w:customStyle="1" w:styleId="cat-Dategrp-6rplc-28">
    <w:name w:val="cat-Date grp-6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2rplc-31">
    <w:name w:val="cat-FIO grp-1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